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44F5" w:rsidRPr="009C5DC5" w:rsidRDefault="00C544F5" w:rsidP="00C544F5">
      <w:pPr>
        <w:pStyle w:val="NormalWeb"/>
        <w:spacing w:before="0" w:after="0"/>
        <w:ind w:firstLine="426"/>
        <w:jc w:val="both"/>
        <w:rPr>
          <w:rFonts w:asciiTheme="majorBidi" w:hAnsiTheme="majorBidi" w:cstheme="majorBidi"/>
          <w:sz w:val="20"/>
          <w:szCs w:val="20"/>
          <w:lang w:eastAsia="id-ID"/>
        </w:rPr>
      </w:pPr>
      <w:r w:rsidRPr="009C5DC5">
        <w:rPr>
          <w:rFonts w:asciiTheme="majorBidi" w:hAnsiTheme="majorBidi" w:cstheme="majorBidi"/>
          <w:sz w:val="20"/>
          <w:szCs w:val="20"/>
          <w:lang w:eastAsia="id-ID"/>
        </w:rPr>
        <w:t>Komunikasi antar pemangku kepentingan di Desa Bungurasih dalam konteks penanggulangan bencana dapat dikategorikan cukup efektif, terutama melalui jalur informal seperti grup WhatsApp yang digunakan secara aktif oleh perangkat desa, RT/RW, dan warga. Namun, efektivitas ini masih bersifat situasional dan belum didukung oleh sistem komunikasi yang terstruktur atau berbasis teknologi kebencanaan. Kendala utama muncul pada aspek overload informasi dan keterlambatan penyampaian saat situasi genting, yang disebabkan oleh beban kerja perangkat desa yang tinggi dan kurangnya protokol komunikasi darurat yang baku. Hal ini menunjukkan bahwa komunikasi antar pemangku kepentingan, meskipun cukup aktif secara informal, masih menghadapi tantangan pada saat-saat krisis. Untuk memahami lebih lanjut bagaimana dinamika komunikasi ini berlangsung di lapangan, berikut kutipan dari wawancara dengan Bapak Rizki salah satu Staf Pemerintahan Desa Bungurasih:</w:t>
      </w:r>
    </w:p>
    <w:p w:rsidR="00C544F5" w:rsidRPr="00DE24C2" w:rsidRDefault="00C544F5" w:rsidP="00C544F5">
      <w:pPr>
        <w:suppressAutoHyphens w:val="0"/>
        <w:ind w:left="426"/>
        <w:jc w:val="both"/>
        <w:rPr>
          <w:rFonts w:asciiTheme="majorBidi" w:hAnsiTheme="majorBidi" w:cstheme="majorBidi"/>
          <w:sz w:val="20"/>
          <w:szCs w:val="20"/>
          <w:lang w:eastAsia="id-ID"/>
        </w:rPr>
      </w:pPr>
      <w:r w:rsidRPr="00DE24C2">
        <w:rPr>
          <w:rFonts w:asciiTheme="majorBidi" w:hAnsiTheme="majorBidi" w:cstheme="majorBidi"/>
          <w:i/>
          <w:iCs/>
          <w:sz w:val="20"/>
          <w:szCs w:val="20"/>
          <w:lang w:eastAsia="id-ID"/>
        </w:rPr>
        <w:t>“Jadi kita kalau untuk komunikasi, jadi kita setelah laporan dari warga, bahkan terkadang itu sebelum warga laporan itu BPBD juga sudah komunikasi ke kita. Bungurasih gimana? Pada banjir, terus ada yang mengungsi apa tidak, tapi kadang kita juga belum mendapatkan info dari masyarakat atau RT RW, jadi kita jawab ke BPBD tersebut. Kita coba komunikasi lagi dulu ke RT RW yang mengetahui wilayah. Kita tinjau lapangan, maksudnya kita tinjau lapangan. Akhirnya setelah kita tinjau lapangan dan ada orang yang mengungsi BPBD, langsung turun ke lapangan desa.”</w:t>
      </w:r>
      <w:r w:rsidRPr="00DE24C2">
        <w:rPr>
          <w:rFonts w:asciiTheme="majorBidi" w:hAnsiTheme="majorBidi" w:cstheme="majorBidi"/>
          <w:sz w:val="20"/>
          <w:szCs w:val="20"/>
          <w:lang w:eastAsia="id-ID"/>
        </w:rPr>
        <w:t>(Wawancara, 17 Juli 2025)</w:t>
      </w:r>
    </w:p>
    <w:p w:rsidR="00C544F5" w:rsidRPr="009C5DC5" w:rsidRDefault="00C544F5" w:rsidP="00C544F5">
      <w:pPr>
        <w:pStyle w:val="NormalWeb"/>
        <w:spacing w:before="0" w:after="0"/>
        <w:ind w:firstLine="426"/>
        <w:jc w:val="both"/>
        <w:rPr>
          <w:rFonts w:asciiTheme="majorBidi" w:hAnsiTheme="majorBidi" w:cstheme="majorBidi"/>
          <w:sz w:val="20"/>
          <w:szCs w:val="20"/>
          <w:lang w:eastAsia="id-ID"/>
        </w:rPr>
      </w:pPr>
      <w:r w:rsidRPr="009505A3">
        <w:rPr>
          <w:sz w:val="20"/>
          <w:szCs w:val="20"/>
        </w:rPr>
        <w:t>Hal ini menunjukkan bahwa variabel komunikasi dalam model Edward III telah berjalan secara fungsional, tetapi belum mencapai tingkat institusionalisasi kebijakan karena belum adanya protokol formal dan sistem peringatan dini berbasis teknologi.</w:t>
      </w:r>
      <w:r>
        <w:rPr>
          <w:rFonts w:asciiTheme="majorBidi" w:hAnsiTheme="majorBidi" w:cstheme="majorBidi"/>
          <w:sz w:val="20"/>
          <w:szCs w:val="20"/>
          <w:lang w:eastAsia="id-ID"/>
        </w:rPr>
        <w:t xml:space="preserve"> </w:t>
      </w:r>
      <w:r w:rsidRPr="009C5DC5">
        <w:rPr>
          <w:rFonts w:asciiTheme="majorBidi" w:hAnsiTheme="majorBidi" w:cstheme="majorBidi"/>
          <w:sz w:val="20"/>
          <w:szCs w:val="20"/>
          <w:lang w:eastAsia="id-ID"/>
        </w:rPr>
        <w:t>Tidak adanya hambatan struktural memang menjadi keuntungan, namun kurangnya media komunikasi alternatif seperti sirine desa, pengeras suara darurat, atau sistem peringatan dini (early warning system) menjadi kelemahan yang perlu segera diperbaiki. Agar sistem komunikasi dapat benar-benar adaptif dan tanggap bencana, perlu dikembangkan prosedur komunikasi darurat yang lebih formal dan terintegrasi dengan BPBD Kabupaten, serta pelatihan khusus bagi perangkat komunikasi di tingkat RT/RW. Meskipun dari sisi struktural tidak ditemukan hambatan yang signifikan dalam jalur komunikasi, faktor manusiawi seperti beban kerja dan keterbatasan waktu menjadi kendala yang cukup dominan. Hal ini tercermin dari pernyataan Pak Rizki yang menggambarkan realitas keseharian mereka dalam pengelolaan komunikasi kebencanaan:</w:t>
      </w:r>
    </w:p>
    <w:p w:rsidR="00C544F5" w:rsidRPr="00DE24C2" w:rsidRDefault="00C544F5" w:rsidP="00C544F5">
      <w:pPr>
        <w:suppressAutoHyphens w:val="0"/>
        <w:ind w:left="426"/>
        <w:jc w:val="both"/>
        <w:rPr>
          <w:rFonts w:asciiTheme="majorBidi" w:hAnsiTheme="majorBidi" w:cstheme="majorBidi"/>
          <w:sz w:val="20"/>
          <w:szCs w:val="20"/>
          <w:lang w:eastAsia="id-ID"/>
        </w:rPr>
      </w:pPr>
      <w:r w:rsidRPr="00DE24C2">
        <w:rPr>
          <w:rFonts w:asciiTheme="majorBidi" w:hAnsiTheme="majorBidi" w:cstheme="majorBidi"/>
          <w:i/>
          <w:iCs/>
          <w:sz w:val="20"/>
          <w:szCs w:val="20"/>
          <w:lang w:eastAsia="id-ID"/>
        </w:rPr>
        <w:t>“Kalau hambatan sih tidak ada. Kadang kita telat info itu karena pekerjaan. Komunitas Desa pasti sibuk nih, satu dua aja yang diurusi. Kalau hambatan untuk komunikasinya enggak ada. Itu tadi kita karena kesibukan kita masing-masing, kesibukan perangkat ini beda-beda, jadinya telat info gitu aja. Jadi bukan lebih, bukan hambatan yang kayak miskom atau gimana, tapi lebih ke kesibukan sendiri, ke pekerjaan masing-masing.”</w:t>
      </w:r>
      <w:r w:rsidRPr="00DE24C2">
        <w:rPr>
          <w:rFonts w:asciiTheme="majorBidi" w:hAnsiTheme="majorBidi" w:cstheme="majorBidi"/>
          <w:sz w:val="20"/>
          <w:szCs w:val="20"/>
          <w:lang w:eastAsia="id-ID"/>
        </w:rPr>
        <w:t xml:space="preserve"> (Wawancara, 17 Juli 2025)</w:t>
      </w:r>
    </w:p>
    <w:p w:rsidR="00C544F5" w:rsidRPr="00DE24C2" w:rsidRDefault="00C544F5" w:rsidP="00C544F5">
      <w:pPr>
        <w:suppressAutoHyphens w:val="0"/>
        <w:ind w:firstLine="426"/>
        <w:jc w:val="both"/>
        <w:rPr>
          <w:rFonts w:asciiTheme="majorBidi" w:hAnsiTheme="majorBidi" w:cstheme="majorBidi"/>
          <w:sz w:val="20"/>
          <w:szCs w:val="20"/>
          <w:lang w:eastAsia="id-ID"/>
        </w:rPr>
      </w:pPr>
      <w:r w:rsidRPr="00DE24C2">
        <w:rPr>
          <w:rFonts w:asciiTheme="majorBidi" w:hAnsiTheme="majorBidi" w:cstheme="majorBidi"/>
          <w:sz w:val="20"/>
          <w:szCs w:val="20"/>
          <w:lang w:eastAsia="id-ID"/>
        </w:rPr>
        <w:t>Berdasarkan indikator komunikasi dalam model Edward III, komunikasi antar pemangku kepentingan dalam penanggulangan bencana di Desa Bungurasih tergolong aktif, terutama melalui jalur informal seperti WhatsApp. Perangkat desa, RT/RW, dan warga memanfaatkan media ini untuk menyampaikan laporan dan informasi awal, meskipun alurnya masih bersifat situasional dan belum terstruktur secara formal. Analisis menggunakan model Edward III menunjukkan bahwa komunikasi telah memenuhi aspek fungsional dan struktural. Terdapat koordinasi dua arah dengan BPBD dan tidak ada hambatan birokratis dalam akses informasi. Namun, dari sisi sistemik, komunikasi belum optimal akibat ketiadaan protokol darurat, minimnya teknologi pendukung (seperti EWS dan pengeras suara), serta belum adanya integrasi prosedural dengan BPBD Kabupaten. Tingginya beban kerja perangkat desa juga menjadi penyebab keterlambatan informasi, bukan karena miskomunikasi, melainkan karena keterbatasan sumber daya manusia.</w:t>
      </w:r>
    </w:p>
    <w:p w:rsidR="00056F1F" w:rsidRDefault="00C544F5"/>
    <w:p w:rsidR="00C544F5" w:rsidRPr="009C5DC5" w:rsidRDefault="00C544F5" w:rsidP="00C544F5">
      <w:pPr>
        <w:pStyle w:val="NormalWeb"/>
        <w:spacing w:before="0" w:after="0"/>
        <w:ind w:firstLine="360"/>
        <w:jc w:val="both"/>
        <w:rPr>
          <w:rFonts w:asciiTheme="majorBidi" w:hAnsiTheme="majorBidi" w:cstheme="majorBidi"/>
          <w:sz w:val="20"/>
          <w:szCs w:val="20"/>
        </w:rPr>
      </w:pPr>
      <w:r w:rsidRPr="009C5DC5">
        <w:rPr>
          <w:rFonts w:asciiTheme="majorBidi" w:hAnsiTheme="majorBidi" w:cstheme="majorBidi"/>
          <w:sz w:val="20"/>
          <w:szCs w:val="20"/>
          <w:lang w:eastAsia="id-ID"/>
        </w:rPr>
        <w:t xml:space="preserve">Dari segi sumber daya, Desa Bungurasih menunjukkan kesiapan dasar yang cukup untuk menghadapi bencana, terutama melalui keberadaan 60 relawan LINMAS yang telah mendapatkan pelatihan tanggap darurat dari BPBD. Pelatihan tersebut mencakup aspek dasar pertolongan pertama, evakuasi mandiri, dan distribusi logistik. Kesiapan sumber daya manusia di tingkat lokal ini turut diperkuat dengan pelatihan yang telah difasilitasi oleh BPBD. </w:t>
      </w:r>
      <w:r w:rsidRPr="009C5DC5">
        <w:rPr>
          <w:rFonts w:asciiTheme="majorBidi" w:hAnsiTheme="majorBidi" w:cstheme="majorBidi"/>
          <w:sz w:val="20"/>
          <w:szCs w:val="20"/>
        </w:rPr>
        <w:t>Hal tersebut disampaikan langsung oleh Bapak Rizki Alfianto, Staf Pemerintahan Desa Bungurasih, dalam wawancara berikut</w:t>
      </w:r>
      <w:r w:rsidRPr="009C5DC5">
        <w:rPr>
          <w:rFonts w:asciiTheme="majorBidi" w:hAnsiTheme="majorBidi" w:cstheme="majorBidi"/>
          <w:sz w:val="20"/>
          <w:szCs w:val="20"/>
          <w:lang w:eastAsia="id-ID"/>
        </w:rPr>
        <w:t>:</w:t>
      </w:r>
    </w:p>
    <w:p w:rsidR="00C544F5" w:rsidRPr="00FE0F52" w:rsidRDefault="00C544F5" w:rsidP="00C544F5">
      <w:pPr>
        <w:suppressAutoHyphens w:val="0"/>
        <w:ind w:left="360"/>
        <w:jc w:val="both"/>
        <w:rPr>
          <w:rFonts w:asciiTheme="majorBidi" w:hAnsiTheme="majorBidi" w:cstheme="majorBidi"/>
          <w:sz w:val="20"/>
          <w:szCs w:val="20"/>
          <w:lang w:eastAsia="id-ID"/>
        </w:rPr>
      </w:pPr>
      <w:r w:rsidRPr="00FE0F52">
        <w:rPr>
          <w:rFonts w:asciiTheme="majorBidi" w:hAnsiTheme="majorBidi" w:cstheme="majorBidi"/>
          <w:i/>
          <w:iCs/>
          <w:sz w:val="20"/>
          <w:szCs w:val="20"/>
          <w:lang w:eastAsia="id-ID"/>
        </w:rPr>
        <w:t>“Kalau sumber daya masyarakat itu ada, banyak, cukup sih. Karena kemarin LINMAS itu LINMAS Desa Bungurasih, kita berangkatnya ke Trawas untuk mengikuti pelatihan tanggap bencana dengan narasumber BPBD. Itu kurang lebih yang ikut pelatihan tanggap bencana ya 60 orang.”</w:t>
      </w:r>
      <w:r w:rsidRPr="00FE0F52">
        <w:rPr>
          <w:rFonts w:asciiTheme="majorBidi" w:hAnsiTheme="majorBidi" w:cstheme="majorBidi"/>
          <w:sz w:val="20"/>
          <w:szCs w:val="20"/>
          <w:lang w:eastAsia="id-ID"/>
        </w:rPr>
        <w:t xml:space="preserve"> (Wawancara, 17 Juli 2025)</w:t>
      </w:r>
    </w:p>
    <w:p w:rsidR="00C544F5" w:rsidRPr="009C5DC5" w:rsidRDefault="00C544F5" w:rsidP="00C544F5">
      <w:pPr>
        <w:pStyle w:val="NormalWeb"/>
        <w:spacing w:before="0" w:after="0"/>
        <w:ind w:firstLine="360"/>
        <w:jc w:val="both"/>
        <w:rPr>
          <w:rFonts w:asciiTheme="majorBidi" w:hAnsiTheme="majorBidi" w:cstheme="majorBidi"/>
          <w:sz w:val="20"/>
          <w:szCs w:val="20"/>
          <w:lang w:eastAsia="id-ID"/>
        </w:rPr>
      </w:pPr>
      <w:r w:rsidRPr="009C5DC5">
        <w:rPr>
          <w:rFonts w:asciiTheme="majorBidi" w:hAnsiTheme="majorBidi" w:cstheme="majorBidi"/>
          <w:sz w:val="20"/>
          <w:szCs w:val="20"/>
          <w:lang w:eastAsia="id-ID"/>
        </w:rPr>
        <w:t xml:space="preserve">Keterbatasan lain terlihat pada sumber daya manusia untuk pengelolaan dapur umum. Sebagian besar ibu rumah tangga yang menjadi korban banjir juga merupakan pencari nafkah, sehingga tidak tersedia waktu cukup untuk terlibat aktif. Untuk mengatasi kekosongan ini, pemerintah desa menjalin kemitraan dengan pelaku UMKM lokal guna menyediakan makanan siap saji bagi pengungsi. Selain itu, belum tersedianya peralatan seperti perahu karet dan sistem early warning juga menjadi kendala utama. Pendanaan untuk logistik darurat sebagian masih bergantung pada BPBD dan belum sepenuhnya teralokasi dari Dana Desa. Kondisi ini mencerminkan perlunya sinergi berkelanjutan antar sektor, sesuai dengan prinsip kolaborasi dalam pendekatan Hexahelix yang mendorong peran aktif dunia usaha dan komunitas lokal. Kondisi ini menegaskan bahwa keterbatasan sumber daya manusia dalam pengelolaan dapur umum tidak hanya disebabkan oleh jumlah, tetapi juga oleh peran ganda yang dijalani </w:t>
      </w:r>
      <w:r w:rsidRPr="009C5DC5">
        <w:rPr>
          <w:rFonts w:asciiTheme="majorBidi" w:hAnsiTheme="majorBidi" w:cstheme="majorBidi"/>
          <w:sz w:val="20"/>
          <w:szCs w:val="20"/>
          <w:lang w:eastAsia="id-ID"/>
        </w:rPr>
        <w:lastRenderedPageBreak/>
        <w:t>oleh para ibu rumah tangga korban banjir. Realitas tersebut disampaikan oleh Bapak Rizki Alfianto dalam wawancara berikut:</w:t>
      </w:r>
    </w:p>
    <w:p w:rsidR="00C544F5" w:rsidRDefault="00C544F5" w:rsidP="00C544F5">
      <w:pPr>
        <w:suppressAutoHyphens w:val="0"/>
        <w:ind w:left="360"/>
        <w:jc w:val="both"/>
        <w:rPr>
          <w:rFonts w:asciiTheme="majorBidi" w:hAnsiTheme="majorBidi" w:cstheme="majorBidi"/>
          <w:sz w:val="20"/>
          <w:szCs w:val="20"/>
          <w:lang w:eastAsia="id-ID"/>
        </w:rPr>
      </w:pPr>
      <w:r w:rsidRPr="00FE0F52">
        <w:rPr>
          <w:rFonts w:asciiTheme="majorBidi" w:hAnsiTheme="majorBidi" w:cstheme="majorBidi"/>
          <w:i/>
          <w:iCs/>
          <w:sz w:val="20"/>
          <w:szCs w:val="20"/>
          <w:lang w:eastAsia="id-ID"/>
        </w:rPr>
        <w:t>“Kekurangan sih enggak ada. Karena kita semua sudah, tapi kadang kan juga kan kadang ibu-ibu ini kan juga kalau yang mengungsi itu kan kadang juga bekerja nih. Jadi beliau kalau kita disuruh membuat dapur umum juga SDM kita yang kurang. Karena yang mengungsi juga kadang bapak-bapak dan ibu-ibu. Satu keluarga nih, kadang satu keluarga itu juga ada yang ibu-ibunya juga bekerja di pabrik atau menjadi ART di rumah-rumah warga yang kaya.”</w:t>
      </w:r>
      <w:r w:rsidRPr="00FE0F52">
        <w:rPr>
          <w:rFonts w:asciiTheme="majorBidi" w:hAnsiTheme="majorBidi" w:cstheme="majorBidi"/>
          <w:sz w:val="20"/>
          <w:szCs w:val="20"/>
          <w:lang w:eastAsia="id-ID"/>
        </w:rPr>
        <w:t xml:space="preserve"> (Wawancara, 17 Juli 2025)</w:t>
      </w:r>
    </w:p>
    <w:p w:rsidR="00C544F5" w:rsidRPr="00FE0F52" w:rsidRDefault="00C544F5" w:rsidP="00C544F5">
      <w:pPr>
        <w:suppressAutoHyphens w:val="0"/>
        <w:ind w:left="360"/>
        <w:jc w:val="both"/>
        <w:rPr>
          <w:rFonts w:asciiTheme="majorBidi" w:hAnsiTheme="majorBidi" w:cstheme="majorBidi"/>
          <w:sz w:val="20"/>
          <w:szCs w:val="20"/>
          <w:lang w:eastAsia="id-ID"/>
        </w:rPr>
      </w:pPr>
    </w:p>
    <w:p w:rsidR="00C544F5" w:rsidRPr="009C5DC5" w:rsidRDefault="00C544F5" w:rsidP="00C544F5">
      <w:pPr>
        <w:pStyle w:val="NormalWeb"/>
        <w:spacing w:before="0" w:after="0"/>
        <w:ind w:firstLine="426"/>
        <w:jc w:val="both"/>
        <w:rPr>
          <w:rFonts w:asciiTheme="majorBidi" w:hAnsiTheme="majorBidi" w:cstheme="majorBidi"/>
          <w:sz w:val="20"/>
          <w:szCs w:val="20"/>
          <w:lang w:eastAsia="id-ID"/>
        </w:rPr>
      </w:pPr>
      <w:r w:rsidRPr="009C5DC5">
        <w:rPr>
          <w:rFonts w:asciiTheme="majorBidi" w:hAnsiTheme="majorBidi" w:cstheme="majorBidi"/>
          <w:sz w:val="20"/>
          <w:szCs w:val="20"/>
          <w:lang w:eastAsia="id-ID"/>
        </w:rPr>
        <w:t>Disposisi atau sikap para pelaksana program di Desa Bungurasih dalam menghadapi bencana menunjukkan karakter yang cukup kuat dan adaptif. Berdasarkan hasil wawancara dengan Ibu Maria Ulfah selaku Kasun, perangkat desa kerap langsung turun ke lapangan tanpa menunggu arahan dari BPBD ketika genangan banjir mulai terjadi. Tindakan ini tidak hanya bersifat administratif, tetapi juga operasional, seperti pembukaan posko darurat, penyediaan alas tidur, serta pengaturan distribusi bantuan logistik. Hal ini menunjukkan bahwa kesadaran dan tanggung jawab personal menjadi faktor dominan dalam mempercepat respons awal di lapangan. Sikap proaktif ini terlihat dari peran aktif perangkat desa dan relawan yang tidak menunggu instruksi formal, melainkan langsung bertindak sesuai kebutuhan di lapangan. Hal ini dijelaskan lebih lanjut oleh Ibu Maria Ulfah dalam wawancara berikut:</w:t>
      </w:r>
    </w:p>
    <w:p w:rsidR="00C544F5" w:rsidRPr="009C5DC5" w:rsidRDefault="00C544F5" w:rsidP="00C544F5">
      <w:pPr>
        <w:suppressAutoHyphens w:val="0"/>
        <w:ind w:left="426"/>
        <w:jc w:val="both"/>
        <w:rPr>
          <w:rFonts w:asciiTheme="majorBidi" w:hAnsiTheme="majorBidi" w:cstheme="majorBidi"/>
          <w:i/>
          <w:iCs/>
          <w:sz w:val="20"/>
          <w:szCs w:val="20"/>
          <w:lang w:eastAsia="id-ID"/>
        </w:rPr>
      </w:pPr>
      <w:r w:rsidRPr="009C5DC5">
        <w:rPr>
          <w:rFonts w:asciiTheme="majorBidi" w:hAnsiTheme="majorBidi" w:cstheme="majorBidi"/>
          <w:i/>
          <w:iCs/>
          <w:sz w:val="20"/>
          <w:szCs w:val="20"/>
          <w:lang w:eastAsia="id-ID"/>
        </w:rPr>
        <w:t>“Kita sih setiap kita ada bencana kita sudah komunikasi. Kita juga membantu BPBD. Jadi selama BPBD juga belum turun ke lapangan kita juga, kita yang turun ke lapangan. Apa yang dibutuhkan masyarakat tersebut? Misalnya Pengungsi butuh matras atau terpal, alas atau lain-lain. Jadi kita kasih dulu yang ada di kantor kita, yang ada di gudang sini kita pinjamkan dulu. Karena kan itu aset kita untuk orang-orang kalau ada bencana-bencana banjir gitu. Setelah banjir, setelah orang-orang tersebut pulang kan kita taruh lagi aset tersebut. Jadi kalau sesuatu yang dibutuhkan kita berikan.”</w:t>
      </w:r>
      <w:r w:rsidRPr="009C5DC5">
        <w:rPr>
          <w:rFonts w:asciiTheme="majorBidi" w:hAnsiTheme="majorBidi" w:cstheme="majorBidi"/>
          <w:sz w:val="20"/>
          <w:szCs w:val="20"/>
          <w:lang w:eastAsia="id-ID"/>
        </w:rPr>
        <w:t xml:space="preserve"> (Wawancara, 17 Juli 2025)</w:t>
      </w:r>
    </w:p>
    <w:p w:rsidR="00C544F5" w:rsidRPr="009C5DC5" w:rsidRDefault="00C544F5" w:rsidP="00C544F5">
      <w:pPr>
        <w:pStyle w:val="NormalWeb"/>
        <w:spacing w:before="0" w:after="0"/>
        <w:ind w:left="2" w:firstLine="424"/>
        <w:jc w:val="both"/>
        <w:rPr>
          <w:rFonts w:asciiTheme="majorBidi" w:hAnsiTheme="majorBidi" w:cstheme="majorBidi"/>
          <w:sz w:val="20"/>
          <w:szCs w:val="20"/>
          <w:lang w:eastAsia="id-ID"/>
        </w:rPr>
      </w:pPr>
      <w:r w:rsidRPr="009C5DC5">
        <w:rPr>
          <w:rFonts w:asciiTheme="majorBidi" w:hAnsiTheme="majorBidi" w:cstheme="majorBidi"/>
          <w:sz w:val="20"/>
          <w:szCs w:val="20"/>
          <w:lang w:eastAsia="id-ID"/>
        </w:rPr>
        <w:t>Disposisi yang baik juga terlihat dari relawan yang telah mengikuti pelatihan kebencanaan, di mana mereka mengaku lebih percaya diri dalam melakukan pertolongan pertama dan menyusun prosedur evakuasi warga lanjut usia dan anak-anak. Meskipun begitu, tantangan tetap ada, terutama dalam mempertahankan motivasi jangka panjang. Ibu Maria Ulfah juga menyebutkan bahwa dukungan pascabencana dari pihak luar sering kali lambat, yang dapat menurunkan semangat relawan dan perangkat. Oleh karena itu, meskipun disposisi individu sangat positif, perlu didukung oleh sistem penghargaan, pelatihan rutin, serta pelibatan aktif dalam perencanaan kebijakan agar komitmen tersebut tetap terjaga dan berkembang. Hal ini menunjukkan bahwa pelatihan kebencanaan tidak hanya meningkatkan kapasitas teknis, tetapi juga memberikan pemahaman yang lebih mendalam mengenai kompleksitas penanganan bencana. Dampak positif terhadap perubahan sikap dan motivasi ini dijelaskan oleh salah satu LINMAS Bapak Kasman sebagai berikut:</w:t>
      </w:r>
    </w:p>
    <w:p w:rsidR="00C544F5" w:rsidRPr="009C5DC5" w:rsidRDefault="00C544F5" w:rsidP="00C544F5">
      <w:pPr>
        <w:suppressAutoHyphens w:val="0"/>
        <w:ind w:left="426"/>
        <w:jc w:val="both"/>
        <w:rPr>
          <w:rFonts w:asciiTheme="majorBidi" w:hAnsiTheme="majorBidi" w:cstheme="majorBidi"/>
          <w:sz w:val="20"/>
          <w:szCs w:val="20"/>
          <w:lang w:eastAsia="id-ID"/>
        </w:rPr>
      </w:pPr>
      <w:r w:rsidRPr="009C5DC5">
        <w:rPr>
          <w:rFonts w:asciiTheme="majorBidi" w:hAnsiTheme="majorBidi" w:cstheme="majorBidi"/>
          <w:i/>
          <w:iCs/>
          <w:sz w:val="20"/>
          <w:szCs w:val="20"/>
          <w:lang w:eastAsia="id-ID"/>
        </w:rPr>
        <w:t>“Kalau motivasi sih orang-orang sih kalau untuk yang di lapangan terutama yang mengikuti program tanggap bencana tadi itu, pelatihan tanggap bencana tadi sih motivasinya banyak. Banyak orang-orang tau bahwasanya seperti LINMAS. Oh ternyata gini, mengurusi banjir atau mengurusi orang-orang bencana itu sedikit susah. Selama ini aku cuma bisa menghujat ke desa, yang desa gak ada tindakan, gak ada lain-lain. Tapi setelah dari pelatihan tersebut, oh ternyata menanggapi atau mengurusi bencana itu berat dan susah.”</w:t>
      </w:r>
      <w:r w:rsidRPr="009C5DC5">
        <w:rPr>
          <w:rFonts w:asciiTheme="majorBidi" w:hAnsiTheme="majorBidi" w:cstheme="majorBidi"/>
          <w:sz w:val="20"/>
          <w:szCs w:val="20"/>
          <w:lang w:eastAsia="id-ID"/>
        </w:rPr>
        <w:t xml:space="preserve"> (Wawancara, 17 Juli 2025)</w:t>
      </w:r>
    </w:p>
    <w:p w:rsidR="00C544F5" w:rsidRPr="009C5DC5" w:rsidRDefault="00C544F5" w:rsidP="00C544F5">
      <w:pPr>
        <w:suppressAutoHyphens w:val="0"/>
        <w:ind w:firstLine="426"/>
        <w:jc w:val="both"/>
        <w:rPr>
          <w:rFonts w:asciiTheme="majorBidi" w:hAnsiTheme="majorBidi" w:cstheme="majorBidi"/>
          <w:sz w:val="20"/>
          <w:szCs w:val="20"/>
          <w:lang w:eastAsia="id-ID"/>
        </w:rPr>
      </w:pPr>
      <w:r w:rsidRPr="009C5DC5">
        <w:rPr>
          <w:rFonts w:asciiTheme="majorBidi" w:hAnsiTheme="majorBidi" w:cstheme="majorBidi"/>
          <w:sz w:val="20"/>
          <w:szCs w:val="20"/>
          <w:lang w:eastAsia="id-ID"/>
        </w:rPr>
        <w:t>Berdasarkan indikator disposisi dalam model Edward III, disposisi atau sikap para pelaksana program di Desa Bungurasih dalam menghadapi bencana menunjukkan karakter yang kuat, proaktif, dan adaptif. Perangkat desa dan relawan tidak hanya menunggu instruksi dari pihak atas seperti BPBD, tetapi secara mandiri mengambil tindakan cepat seperti membuka posko darurat, menyediakan kebutuhan dasar bagi pengungsi, dan mendistribusikan bantuan logistik. Sikap tanggap ini menunjukkan bahwa kesadaran dan tanggung jawab individu menjadi faktor utama dalam mempercepat respons awal di lapangan. Dukungan kelembagaan seperti aset desa yang dapat segera digunakan juga turut memperkuat tindakan cepat tersebut.</w:t>
      </w:r>
    </w:p>
    <w:p w:rsidR="00C544F5" w:rsidRDefault="00C544F5"/>
    <w:p w:rsidR="00C544F5" w:rsidRPr="009C5DC5" w:rsidRDefault="00C544F5" w:rsidP="00C544F5">
      <w:pPr>
        <w:pStyle w:val="NormalWeb"/>
        <w:spacing w:before="0" w:after="0"/>
        <w:ind w:firstLine="426"/>
        <w:jc w:val="both"/>
        <w:rPr>
          <w:rFonts w:asciiTheme="majorBidi" w:hAnsiTheme="majorBidi" w:cstheme="majorBidi"/>
          <w:sz w:val="20"/>
          <w:szCs w:val="20"/>
          <w:lang w:eastAsia="id-ID"/>
        </w:rPr>
      </w:pPr>
      <w:r w:rsidRPr="009C5DC5">
        <w:rPr>
          <w:rFonts w:asciiTheme="majorBidi" w:hAnsiTheme="majorBidi" w:cstheme="majorBidi"/>
          <w:sz w:val="20"/>
          <w:szCs w:val="20"/>
          <w:lang w:eastAsia="id-ID"/>
        </w:rPr>
        <w:t>Struktur birokrasi dalam penanggulangan bencana di Desa Bungurasih secara umum telah tersusun dengan sistematis. Alur koordinasi dimulai dari pelaporan warga ke RT/RW, dilanjutkan ke perangkat desa, dan diteruskan ke kecamatan hingga BPBD Kabupaten Sidoarjo. Proses ini telah dijalankan berdasarkan prosedur standar operasional (SOP), yang tercermin dalam adanya pembagian tugas antar lembaga desa saat bencana terjadi. Meskipun masih terdapat kendala administratif dalam proses pelaporan, alur koordinasi secara struktural sebenarnya sudah terbentuk dan dijalankan sesuai prosedur. Hal ini ditegaskan oleh Bapak Rizki Alfianto dalam wawancara berikut, yang menjelaskan urutan pelaporan saat terjadi bencana:</w:t>
      </w:r>
    </w:p>
    <w:p w:rsidR="00C544F5" w:rsidRDefault="00C544F5" w:rsidP="00C544F5">
      <w:pPr>
        <w:suppressAutoHyphens w:val="0"/>
        <w:ind w:left="426"/>
        <w:jc w:val="both"/>
        <w:rPr>
          <w:rFonts w:asciiTheme="majorBidi" w:hAnsiTheme="majorBidi" w:cstheme="majorBidi"/>
          <w:sz w:val="20"/>
          <w:szCs w:val="20"/>
          <w:lang w:eastAsia="id-ID"/>
        </w:rPr>
      </w:pPr>
      <w:r w:rsidRPr="009C5DC5">
        <w:rPr>
          <w:rFonts w:asciiTheme="majorBidi" w:hAnsiTheme="majorBidi" w:cstheme="majorBidi"/>
          <w:i/>
          <w:iCs/>
          <w:sz w:val="20"/>
          <w:szCs w:val="20"/>
          <w:lang w:eastAsia="id-ID"/>
        </w:rPr>
        <w:t>“Kalau untuk alur koordinasi kita jelas. Jadi dari RT atau dari warga masyarakat laporan ke RT, kalau ada banjir setinggi lutut atau setinggi pinggang, jadi RT langsung laporan ke desa. Kita dari pihak desa laporan ke kecamatan dan ke BPBD. Berarti dari warga ke RT, ke RW, ke desa, ke kecamatan, langsung ke BPBD.”</w:t>
      </w:r>
      <w:r w:rsidRPr="009C5DC5">
        <w:rPr>
          <w:rFonts w:asciiTheme="majorBidi" w:hAnsiTheme="majorBidi" w:cstheme="majorBidi"/>
          <w:sz w:val="20"/>
          <w:szCs w:val="20"/>
          <w:lang w:eastAsia="id-ID"/>
        </w:rPr>
        <w:t xml:space="preserve"> (Wawancara, 17 Juli 2025)</w:t>
      </w:r>
    </w:p>
    <w:p w:rsidR="00C544F5" w:rsidRPr="00E62577" w:rsidRDefault="00C544F5" w:rsidP="00C544F5">
      <w:pPr>
        <w:suppressAutoHyphens w:val="0"/>
        <w:ind w:firstLine="426"/>
        <w:jc w:val="both"/>
        <w:rPr>
          <w:rFonts w:asciiTheme="majorBidi" w:hAnsiTheme="majorBidi" w:cstheme="majorBidi"/>
          <w:i/>
          <w:iCs/>
          <w:sz w:val="20"/>
          <w:szCs w:val="20"/>
          <w:lang w:eastAsia="id-ID"/>
        </w:rPr>
      </w:pPr>
      <w:r w:rsidRPr="009C5DC5">
        <w:rPr>
          <w:rFonts w:asciiTheme="majorBidi" w:hAnsiTheme="majorBidi" w:cstheme="majorBidi"/>
          <w:sz w:val="20"/>
          <w:szCs w:val="20"/>
          <w:lang w:eastAsia="id-ID"/>
        </w:rPr>
        <w:t xml:space="preserve">Selain itu, hambatan juga terjadi pada proses pengadaan logistik bantuan yang bersifat formalistik dan memerlukan persetujuan berjenjang. Ketika terjadi banjir besar, waktu tunggu bantuan dari BPBD bisa mencapai </w:t>
      </w:r>
      <w:r w:rsidRPr="009C5DC5">
        <w:rPr>
          <w:rFonts w:asciiTheme="majorBidi" w:hAnsiTheme="majorBidi" w:cstheme="majorBidi"/>
          <w:sz w:val="20"/>
          <w:szCs w:val="20"/>
          <w:lang w:eastAsia="id-ID"/>
        </w:rPr>
        <w:lastRenderedPageBreak/>
        <w:t>2–3 hari karena adanya kendala persediaan dan proses pencairan anggaran yang lambat. Kondisi ini menunjukkan bahwa meskipun struktur koordinasi telah berjalan, mekanisme pengadaan bantuan logistik masih menghadapi hambatan prosedural yang cukup signifikan. Ketidakpastian dalam proses dan kurangnya transparansi dari pihak terkait turut memperlambat distribusi bantuan di lapangan. Hal ini disampaikan oleh Bapak Rizki Alfianto dalam wawancara berikut:</w:t>
      </w:r>
    </w:p>
    <w:p w:rsidR="00C544F5" w:rsidRDefault="00C544F5" w:rsidP="00C544F5">
      <w:pPr>
        <w:suppressAutoHyphens w:val="0"/>
        <w:ind w:left="426"/>
        <w:jc w:val="both"/>
        <w:rPr>
          <w:rFonts w:asciiTheme="majorBidi" w:hAnsiTheme="majorBidi" w:cstheme="majorBidi"/>
          <w:sz w:val="20"/>
          <w:szCs w:val="20"/>
          <w:lang w:eastAsia="id-ID"/>
        </w:rPr>
      </w:pPr>
      <w:r w:rsidRPr="009C5DC5">
        <w:rPr>
          <w:rFonts w:asciiTheme="majorBidi" w:hAnsiTheme="majorBidi" w:cstheme="majorBidi"/>
          <w:i/>
          <w:iCs/>
          <w:sz w:val="20"/>
          <w:szCs w:val="20"/>
          <w:lang w:eastAsia="id-ID"/>
        </w:rPr>
        <w:t>“Kalau dari prosedur ini, kadang kita juga prosedurnya itu kita nggak tahu di BPBD itu prosedurnya gimana. Kadang itu juga kita minta A, B, C, tapi di BPBD entah itu barang kosong atau stoknya habis, akhirnya kan prosedurnya juga lama.”</w:t>
      </w:r>
      <w:r w:rsidRPr="009C5DC5">
        <w:rPr>
          <w:rFonts w:asciiTheme="majorBidi" w:hAnsiTheme="majorBidi" w:cstheme="majorBidi"/>
          <w:sz w:val="20"/>
          <w:szCs w:val="20"/>
          <w:lang w:eastAsia="id-ID"/>
        </w:rPr>
        <w:t xml:space="preserve"> (Wawancara, 17 Juli 2025)</w:t>
      </w:r>
    </w:p>
    <w:p w:rsidR="00C544F5" w:rsidRDefault="00C544F5"/>
    <w:p w:rsidR="00C544F5" w:rsidRPr="009A3A82" w:rsidRDefault="00C544F5" w:rsidP="00C544F5">
      <w:pPr>
        <w:ind w:left="66" w:firstLine="360"/>
        <w:jc w:val="both"/>
        <w:rPr>
          <w:color w:val="FF0000"/>
          <w:sz w:val="16"/>
          <w:szCs w:val="16"/>
        </w:rPr>
      </w:pPr>
      <w:r w:rsidRPr="009A3A82">
        <w:rPr>
          <w:sz w:val="20"/>
          <w:szCs w:val="20"/>
          <w:lang w:eastAsia="id-ID"/>
        </w:rPr>
        <w:t>Pada indikator teknologi, pemanfaatan teknologi dalam mendukung implementasi program Destana di Desa Bungurasih telah mulai terlihat, meskipun masih dalam bentuk yang sederhana. Berdasarkan hasil wawancara dengan salah satu perangkat desa, Pak Rizki, diketahui bahwa teknologi yang paling aktif digunakan adalah media sosial seperti Facebook dan Instagram sebagai sarana penyebaran informasi kebencanaan. Melalui platform tersebut, informasi mengenai kondisi banjir, kebutuhan mendesak, hingga koordinasi bantuan dapat disampaikan secara cepat kepada masyarakat maupun instansi terkait. Hal ini dijelaskan oleh Pak Rizki sebagai berikut:</w:t>
      </w:r>
    </w:p>
    <w:p w:rsidR="00C544F5" w:rsidRPr="009A3A82" w:rsidRDefault="00C544F5" w:rsidP="00C544F5">
      <w:pPr>
        <w:ind w:left="426"/>
        <w:jc w:val="both"/>
        <w:rPr>
          <w:color w:val="FF0000"/>
          <w:sz w:val="16"/>
          <w:szCs w:val="16"/>
        </w:rPr>
      </w:pPr>
      <w:r w:rsidRPr="009A3A82">
        <w:rPr>
          <w:i/>
          <w:iCs/>
          <w:sz w:val="20"/>
          <w:szCs w:val="20"/>
          <w:lang w:eastAsia="id-ID"/>
        </w:rPr>
        <w:t>“</w:t>
      </w:r>
      <w:r w:rsidRPr="009D47F0">
        <w:rPr>
          <w:i/>
          <w:iCs/>
          <w:sz w:val="20"/>
          <w:szCs w:val="20"/>
        </w:rPr>
        <w:t>Kalau media sosial di desa cukup sering dipakai buat berbagi info soal bencana. Warga juga biasanya nge-tag akun desa lewat Facebook atau Instagram, bahkan sampai nge-tag BPBD dan pemerintah daerah. Dari situ, informasi yang masuk langsung kita teruskan ke pihak terkait supaya bisa segera ditindaklanjuti.</w:t>
      </w:r>
      <w:r w:rsidRPr="009A3A82">
        <w:rPr>
          <w:i/>
          <w:iCs/>
          <w:sz w:val="20"/>
          <w:szCs w:val="20"/>
          <w:lang w:eastAsia="id-ID"/>
        </w:rPr>
        <w:t>” (Wawancara, 17 Juli 2025</w:t>
      </w:r>
      <w:r w:rsidRPr="009A3A82">
        <w:rPr>
          <w:sz w:val="20"/>
          <w:szCs w:val="20"/>
          <w:lang w:eastAsia="id-ID"/>
        </w:rPr>
        <w:t>)</w:t>
      </w:r>
    </w:p>
    <w:p w:rsidR="00C544F5" w:rsidRPr="009A3A82" w:rsidRDefault="00C544F5" w:rsidP="00C544F5">
      <w:pPr>
        <w:suppressAutoHyphens w:val="0"/>
        <w:ind w:firstLine="426"/>
        <w:jc w:val="both"/>
        <w:rPr>
          <w:sz w:val="20"/>
          <w:szCs w:val="20"/>
          <w:lang w:eastAsia="id-ID"/>
        </w:rPr>
      </w:pPr>
      <w:r w:rsidRPr="009A3A82">
        <w:rPr>
          <w:sz w:val="20"/>
          <w:szCs w:val="20"/>
          <w:lang w:eastAsia="id-ID"/>
        </w:rPr>
        <w:t>Selain itu, hasil wawancara dengan salah satu masyarakat terdampak, Bapak Rudi, menunjukkan bahwa teknologi juga membantu warga dalam memperoleh informasi secara cepat terkait kondisi bencana dan langkah yang harus dilakukan. Ia menyampaikan bahwa:</w:t>
      </w:r>
    </w:p>
    <w:p w:rsidR="00C544F5" w:rsidRPr="009A3A82" w:rsidRDefault="00C544F5" w:rsidP="00C544F5">
      <w:pPr>
        <w:suppressAutoHyphens w:val="0"/>
        <w:ind w:left="426"/>
        <w:jc w:val="both"/>
        <w:rPr>
          <w:i/>
          <w:iCs/>
          <w:sz w:val="20"/>
          <w:szCs w:val="20"/>
          <w:lang w:eastAsia="id-ID"/>
        </w:rPr>
      </w:pPr>
      <w:r w:rsidRPr="009A3A82">
        <w:rPr>
          <w:i/>
          <w:iCs/>
          <w:sz w:val="20"/>
          <w:szCs w:val="20"/>
          <w:lang w:eastAsia="id-ID"/>
        </w:rPr>
        <w:t>“Biasanya kalau banjir, kita juga lihat info dari grup atau media sosial desa. Dari situ kita tahu kondisi mana yang parah dan harus segera evakuasi. Jadi informasi sekarang lebih cepat dibanding dulu.” (Wawancara, 17 Juli 2025)</w:t>
      </w:r>
    </w:p>
    <w:p w:rsidR="00C544F5" w:rsidRDefault="00C544F5" w:rsidP="00C544F5">
      <w:pPr>
        <w:suppressAutoHyphens w:val="0"/>
        <w:ind w:firstLine="426"/>
        <w:jc w:val="both"/>
        <w:rPr>
          <w:sz w:val="20"/>
          <w:szCs w:val="20"/>
          <w:lang w:eastAsia="id-ID"/>
        </w:rPr>
      </w:pPr>
      <w:r w:rsidRPr="009A3A82">
        <w:rPr>
          <w:sz w:val="20"/>
          <w:szCs w:val="20"/>
          <w:lang w:eastAsia="id-ID"/>
        </w:rPr>
        <w:t>Hal ini menunjukkan bahwa teknologi berperan dalam mempercepat arus informasi dan meningkatkan responsivitas masyarakat dalam menghadapi situasi darurat. Namun demikian, pemanfaatan teknologi tersebut belum didukung oleh sistem yang terintegrasi, seperti aplikasi khusus kebencanaan atau sistem peringatan dini berbasis digital. Berdasarkan hasil wawancara dengan perangkat desa, hingga saat ini belum terdapat penggunaan teknologi berbasis sensor atau aplikasi khusus yang dapat memberikan peringatan dini secara otomatis kepada masyarakat. Dengan demikian, meskipun teknologi sudah dimanfaatkan sebagai media pendukung komunikasi, perannya masih terbatas dan belum optimal dalam mendukung sistem mitigasi dan manajemen bencana secara komprehensif.</w:t>
      </w:r>
    </w:p>
    <w:p w:rsidR="00C544F5" w:rsidRPr="009A3A82" w:rsidRDefault="00C544F5" w:rsidP="00C544F5">
      <w:pPr>
        <w:suppressAutoHyphens w:val="0"/>
        <w:ind w:firstLine="426"/>
        <w:jc w:val="both"/>
        <w:rPr>
          <w:sz w:val="20"/>
          <w:szCs w:val="20"/>
          <w:lang w:eastAsia="id-ID"/>
        </w:rPr>
      </w:pPr>
    </w:p>
    <w:p w:rsidR="00C544F5" w:rsidRPr="00961D51" w:rsidRDefault="00C544F5" w:rsidP="00C544F5">
      <w:pPr>
        <w:ind w:left="66" w:firstLine="360"/>
        <w:jc w:val="both"/>
        <w:rPr>
          <w:rFonts w:asciiTheme="majorBidi" w:hAnsiTheme="majorBidi" w:cstheme="majorBidi"/>
          <w:b/>
          <w:color w:val="FF0000"/>
          <w:sz w:val="12"/>
          <w:szCs w:val="12"/>
          <w:lang w:val="en-ID"/>
        </w:rPr>
      </w:pPr>
    </w:p>
    <w:p w:rsidR="00C544F5" w:rsidRPr="009C5DC5" w:rsidRDefault="00C544F5" w:rsidP="00C544F5">
      <w:pPr>
        <w:pStyle w:val="NormalWeb"/>
        <w:spacing w:before="0" w:after="0"/>
        <w:ind w:firstLine="426"/>
        <w:jc w:val="both"/>
        <w:rPr>
          <w:rFonts w:asciiTheme="majorBidi" w:hAnsiTheme="majorBidi" w:cstheme="majorBidi"/>
          <w:sz w:val="20"/>
          <w:szCs w:val="20"/>
          <w:lang w:eastAsia="id-ID"/>
        </w:rPr>
      </w:pPr>
      <w:r w:rsidRPr="009C5DC5">
        <w:rPr>
          <w:rFonts w:asciiTheme="majorBidi" w:hAnsiTheme="majorBidi" w:cstheme="majorBidi"/>
          <w:sz w:val="20"/>
          <w:szCs w:val="20"/>
        </w:rPr>
        <w:t xml:space="preserve">Pemerintah Desa Bungurasih memainkan peran sentral dalam membangun kemitraan dengan pelaku usaha dan komunitas lokal. Strategi yang digunakan untuk membangun kemitraan dilakukan secara informal melalui komunikasi dalam grup WhatsApp desa. Selain itu, Badan Usaha Milik Desa (Bumdes) menjadi penghubung utama antara pemerintah desa dan para pelaku UMKM. Bumdes berperan sebagai jembatan koordinasi dan eksekusi di lapangan, khususnya dalam penyediaan logistik seperti makanan siap saji untuk warga terdampak bencana. </w:t>
      </w:r>
      <w:r w:rsidRPr="009C5DC5">
        <w:rPr>
          <w:rFonts w:asciiTheme="majorBidi" w:hAnsiTheme="majorBidi" w:cstheme="majorBidi"/>
          <w:sz w:val="20"/>
          <w:szCs w:val="20"/>
          <w:lang w:eastAsia="id-ID"/>
        </w:rPr>
        <w:t>Pola kemitraan ini dibangun secara sederhana namun efektif, dengan memanfaatkan struktur organisasi yang sudah ada di desa. Penjelasan mengenai strategi kemitraan ini disampaikan l</w:t>
      </w:r>
      <w:r>
        <w:rPr>
          <w:rFonts w:asciiTheme="majorBidi" w:hAnsiTheme="majorBidi" w:cstheme="majorBidi"/>
          <w:sz w:val="20"/>
          <w:szCs w:val="20"/>
          <w:lang w:eastAsia="id-ID"/>
        </w:rPr>
        <w:t>angsung oleh bapak Nasir S</w:t>
      </w:r>
      <w:r w:rsidRPr="009C5DC5">
        <w:rPr>
          <w:rFonts w:asciiTheme="majorBidi" w:hAnsiTheme="majorBidi" w:cstheme="majorBidi"/>
          <w:sz w:val="20"/>
          <w:szCs w:val="20"/>
          <w:lang w:eastAsia="id-ID"/>
        </w:rPr>
        <w:t>elaku Ketua Bumdes dalam wawancara berikut:</w:t>
      </w:r>
    </w:p>
    <w:p w:rsidR="00C544F5" w:rsidRPr="000225A7" w:rsidRDefault="00C544F5" w:rsidP="00C544F5">
      <w:pPr>
        <w:suppressAutoHyphens w:val="0"/>
        <w:ind w:left="426"/>
        <w:jc w:val="both"/>
        <w:rPr>
          <w:rFonts w:asciiTheme="majorBidi" w:hAnsiTheme="majorBidi" w:cstheme="majorBidi"/>
          <w:sz w:val="20"/>
          <w:szCs w:val="20"/>
          <w:lang w:eastAsia="id-ID"/>
        </w:rPr>
      </w:pPr>
      <w:r w:rsidRPr="000225A7">
        <w:rPr>
          <w:rFonts w:asciiTheme="majorBidi" w:hAnsiTheme="majorBidi" w:cstheme="majorBidi"/>
          <w:i/>
          <w:iCs/>
          <w:sz w:val="20"/>
          <w:szCs w:val="20"/>
          <w:lang w:eastAsia="id-ID"/>
        </w:rPr>
        <w:t>“ Kalau membangun kemitraan kita juga komunikasinya di grup WA tadi. Jadi kita di desa kita sendiri itu kan ada Bumdes nih, ada Badan Usaha Milik Desa. Bumdes itu juga ada, di dalam Bumdes itu juga ada naungan UMKM-UMKM. Jadi kita komunikasinya atau membangun relasinya lewat Bumdes. Jadi Bumdes itu yang turun ke mitra-mitra UMKM-UMKM.”</w:t>
      </w:r>
      <w:r w:rsidRPr="000225A7">
        <w:rPr>
          <w:rFonts w:asciiTheme="majorBidi" w:hAnsiTheme="majorBidi" w:cstheme="majorBidi"/>
          <w:sz w:val="20"/>
          <w:szCs w:val="20"/>
          <w:lang w:eastAsia="id-ID"/>
        </w:rPr>
        <w:t xml:space="preserve"> (Wawancara, 17 Juli 2025)</w:t>
      </w:r>
    </w:p>
    <w:p w:rsidR="00C544F5" w:rsidRPr="009C5DC5" w:rsidRDefault="00C544F5" w:rsidP="00C544F5">
      <w:pPr>
        <w:pStyle w:val="NormalWeb"/>
        <w:spacing w:before="0" w:after="0"/>
        <w:ind w:firstLine="360"/>
        <w:jc w:val="both"/>
        <w:rPr>
          <w:rFonts w:asciiTheme="majorBidi" w:hAnsiTheme="majorBidi" w:cstheme="majorBidi"/>
          <w:sz w:val="20"/>
          <w:szCs w:val="20"/>
          <w:lang w:eastAsia="id-ID"/>
        </w:rPr>
      </w:pPr>
      <w:r w:rsidRPr="009C5DC5">
        <w:rPr>
          <w:rFonts w:asciiTheme="majorBidi" w:hAnsiTheme="majorBidi" w:cstheme="majorBidi"/>
          <w:sz w:val="20"/>
          <w:szCs w:val="20"/>
        </w:rPr>
        <w:t xml:space="preserve">Peran akademisi dalam isu kebencanaan di Desa Bungurasih hingga saat ini masih terbatas. Kegiatan yang paling relevan datang dari Universitas Dr. Soetomo (Unitomo) Surabaya, melalui program Kuliah Kerja Nyata (KKN) yang mencakup pembuatan tandon air hujan dan pelatihan ketanggapan bencana. Kegiatan ini melibatkan kolaborasi dengan BPBD dan masyarakat desa. Namun, hingga kini belum ada kelanjutan program dari Unitomo. </w:t>
      </w:r>
      <w:r w:rsidRPr="009C5DC5">
        <w:rPr>
          <w:rFonts w:asciiTheme="majorBidi" w:hAnsiTheme="majorBidi" w:cstheme="majorBidi"/>
          <w:sz w:val="20"/>
          <w:szCs w:val="20"/>
          <w:lang w:eastAsia="id-ID"/>
        </w:rPr>
        <w:t>Hal ini sejalan dengan keterangan dari pihak desa yang menyebutkan bahwa keterlibatan akademisi dalam isu kebencanaan masih sangat terbatas dan sejauh ini hanya berasal dari satu institusi. Penjelasan mengenai kontribusi akademisi disampaikan oleh Ibu Maria Ulfah selaku Kasun, sebagai berikut:</w:t>
      </w:r>
    </w:p>
    <w:p w:rsidR="00C544F5" w:rsidRPr="000225A7" w:rsidRDefault="00C544F5" w:rsidP="00C544F5">
      <w:pPr>
        <w:suppressAutoHyphens w:val="0"/>
        <w:ind w:left="360"/>
        <w:rPr>
          <w:rFonts w:asciiTheme="majorBidi" w:hAnsiTheme="majorBidi" w:cstheme="majorBidi"/>
          <w:sz w:val="20"/>
          <w:szCs w:val="20"/>
          <w:lang w:eastAsia="id-ID"/>
        </w:rPr>
      </w:pPr>
      <w:r w:rsidRPr="000225A7">
        <w:rPr>
          <w:rFonts w:asciiTheme="majorBidi" w:hAnsiTheme="majorBidi" w:cstheme="majorBidi"/>
          <w:i/>
          <w:iCs/>
          <w:sz w:val="20"/>
          <w:szCs w:val="20"/>
          <w:lang w:eastAsia="id-ID"/>
        </w:rPr>
        <w:t>“Kalau dari program akademisi yang sudah masuk di Desa Bungurasih, dari program akademisi kampus yang masuk terkait bencana yaitu Universitas Dr. Soetomo Surabaya, pembuatan tandon air hujan. Itu anak KKN terus sama ketanggapan bencana itu sama kabupaten dan BPBD. Yang masuk cuma satu yaitu hanya UNITOMO terkait bencana, kalau kampus yang lainnya seperti UMKM dan penghijauan.”</w:t>
      </w:r>
      <w:r w:rsidRPr="000225A7">
        <w:rPr>
          <w:rFonts w:asciiTheme="majorBidi" w:hAnsiTheme="majorBidi" w:cstheme="majorBidi"/>
          <w:sz w:val="20"/>
          <w:szCs w:val="20"/>
          <w:lang w:eastAsia="id-ID"/>
        </w:rPr>
        <w:t xml:space="preserve"> (Wawancara, 17 Juli 2025)</w:t>
      </w:r>
    </w:p>
    <w:p w:rsidR="00C544F5" w:rsidRPr="009C5DC5" w:rsidRDefault="00C544F5" w:rsidP="00C544F5">
      <w:pPr>
        <w:pStyle w:val="NormalWeb"/>
        <w:spacing w:before="0" w:after="0"/>
        <w:ind w:firstLine="360"/>
        <w:jc w:val="both"/>
        <w:rPr>
          <w:rFonts w:asciiTheme="majorBidi" w:hAnsiTheme="majorBidi" w:cstheme="majorBidi"/>
          <w:sz w:val="20"/>
          <w:szCs w:val="20"/>
          <w:lang w:eastAsia="id-ID"/>
        </w:rPr>
      </w:pPr>
      <w:r w:rsidRPr="009C5DC5">
        <w:rPr>
          <w:rFonts w:asciiTheme="majorBidi" w:hAnsiTheme="majorBidi" w:cstheme="majorBidi"/>
          <w:sz w:val="20"/>
          <w:szCs w:val="20"/>
        </w:rPr>
        <w:lastRenderedPageBreak/>
        <w:t xml:space="preserve">Keterlibatan dunia usaha dalam mendukung logistik bencana di Bungurasih bersifat insidental dan tidak melalui mekanisme formal. Bantuan biasanya datang dari pelaku usaha atau warga lokal yang secara sukarela menyumbangkan kebutuhan dasar seperti air mineral untuk para pengungsi. Belum terdapat skema kemitraan resmi antara desa dengan perusahaan dalam mendukung sistem logistik kebencanaan namun bentuk solidaritas warga dan pelaku usaha lokal cukup membantu pada fase tanggap darurat awal. </w:t>
      </w:r>
      <w:r w:rsidRPr="009C5DC5">
        <w:rPr>
          <w:rFonts w:asciiTheme="majorBidi" w:hAnsiTheme="majorBidi" w:cstheme="majorBidi"/>
          <w:sz w:val="20"/>
          <w:szCs w:val="20"/>
          <w:lang w:eastAsia="id-ID"/>
        </w:rPr>
        <w:t>Bentuk dukungan ini meskipun belum terorganisir secara formal, tetap memberikan dampak langsung pada pemenuhan kebutuhan mendesak saat bencana terjadi. Hal ini dijelaskan oleh Bapak Nasir Salasah selaku Ketua Bumdes dalam wawancara berikut:</w:t>
      </w:r>
    </w:p>
    <w:p w:rsidR="00C544F5" w:rsidRPr="000225A7" w:rsidRDefault="00C544F5" w:rsidP="00C544F5">
      <w:pPr>
        <w:suppressAutoHyphens w:val="0"/>
        <w:ind w:left="360"/>
        <w:jc w:val="both"/>
        <w:rPr>
          <w:rFonts w:asciiTheme="majorBidi" w:hAnsiTheme="majorBidi" w:cstheme="majorBidi"/>
          <w:sz w:val="20"/>
          <w:szCs w:val="20"/>
          <w:lang w:eastAsia="id-ID"/>
        </w:rPr>
      </w:pPr>
      <w:r w:rsidRPr="000225A7">
        <w:rPr>
          <w:rFonts w:asciiTheme="majorBidi" w:hAnsiTheme="majorBidi" w:cstheme="majorBidi"/>
          <w:i/>
          <w:iCs/>
          <w:sz w:val="20"/>
          <w:szCs w:val="20"/>
          <w:lang w:eastAsia="id-ID"/>
        </w:rPr>
        <w:t>“Balik lagi ke yang tadi. Kalau logistik itu kadang-kadang juga ada warga yang memberi air mineral kemasan atau apa untuk warga yang mengungsi tersebut.”</w:t>
      </w:r>
      <w:r w:rsidRPr="000225A7">
        <w:rPr>
          <w:rFonts w:asciiTheme="majorBidi" w:hAnsiTheme="majorBidi" w:cstheme="majorBidi"/>
          <w:sz w:val="20"/>
          <w:szCs w:val="20"/>
          <w:lang w:eastAsia="id-ID"/>
        </w:rPr>
        <w:t xml:space="preserve"> (Wawancara, 17 Juli 2025)</w:t>
      </w:r>
    </w:p>
    <w:p w:rsidR="00C544F5" w:rsidRPr="009C5DC5" w:rsidRDefault="00C544F5" w:rsidP="00C544F5">
      <w:pPr>
        <w:pStyle w:val="NormalWeb"/>
        <w:spacing w:before="0" w:after="0"/>
        <w:ind w:firstLine="360"/>
        <w:jc w:val="both"/>
        <w:rPr>
          <w:rFonts w:asciiTheme="majorBidi" w:hAnsiTheme="majorBidi" w:cstheme="majorBidi"/>
          <w:sz w:val="20"/>
          <w:szCs w:val="20"/>
          <w:lang w:eastAsia="id-ID"/>
        </w:rPr>
      </w:pPr>
      <w:r w:rsidRPr="009C5DC5">
        <w:rPr>
          <w:rFonts w:asciiTheme="majorBidi" w:hAnsiTheme="majorBidi" w:cstheme="majorBidi"/>
          <w:sz w:val="20"/>
          <w:szCs w:val="20"/>
        </w:rPr>
        <w:t>Keterlibatan masyarakat terlihat cukup aktif, khususnya dalam tahap evakuasi dan penyediaan kebutuhan mendesak saat bencana terjadi. Pemerintah desa memberikan fleksibilitas kepada warga, seperti memberikan dana untuk membeli bahan makanan dan memasaknya sendiri bagi para pengungsi. Di sisi lain, pelatihan kebencanaan secara massal belum merata. Sejauh ini, hanya sekitar 60 relawan dari unsur LINMAS yang telah mengikuti pelatihan formal. Namun demikian, pelatihan simulasi yang melibatkan masyarakat secara lebih luas pernah dilaksanakan bersama Unitomo dan diikuti oleh ribuan warga</w:t>
      </w:r>
      <w:r w:rsidRPr="009C5DC5">
        <w:rPr>
          <w:rFonts w:asciiTheme="majorBidi" w:hAnsiTheme="majorBidi" w:cstheme="majorBidi"/>
          <w:sz w:val="20"/>
          <w:szCs w:val="20"/>
          <w:lang w:eastAsia="id-ID"/>
        </w:rPr>
        <w:t>. Penjelasan mengenai pelibatan masyarakat dalam pelatihan ini disampaikan oleh Ibu Maria Ulfa</w:t>
      </w:r>
      <w:r>
        <w:rPr>
          <w:rFonts w:asciiTheme="majorBidi" w:hAnsiTheme="majorBidi" w:cstheme="majorBidi"/>
          <w:sz w:val="20"/>
          <w:szCs w:val="20"/>
          <w:lang w:eastAsia="id-ID"/>
        </w:rPr>
        <w:t>h</w:t>
      </w:r>
      <w:r w:rsidRPr="009C5DC5">
        <w:rPr>
          <w:rFonts w:asciiTheme="majorBidi" w:hAnsiTheme="majorBidi" w:cstheme="majorBidi"/>
          <w:sz w:val="20"/>
          <w:szCs w:val="20"/>
          <w:lang w:eastAsia="id-ID"/>
        </w:rPr>
        <w:t xml:space="preserve"> dalam wawancara berikut:</w:t>
      </w:r>
    </w:p>
    <w:p w:rsidR="00C544F5" w:rsidRPr="000225A7" w:rsidRDefault="00C544F5" w:rsidP="00C544F5">
      <w:pPr>
        <w:suppressAutoHyphens w:val="0"/>
        <w:ind w:left="360"/>
        <w:jc w:val="both"/>
        <w:rPr>
          <w:rFonts w:asciiTheme="majorBidi" w:hAnsiTheme="majorBidi" w:cstheme="majorBidi"/>
          <w:sz w:val="20"/>
          <w:szCs w:val="20"/>
          <w:lang w:eastAsia="id-ID"/>
        </w:rPr>
      </w:pPr>
      <w:r w:rsidRPr="000225A7">
        <w:rPr>
          <w:rFonts w:asciiTheme="majorBidi" w:hAnsiTheme="majorBidi" w:cstheme="majorBidi"/>
          <w:i/>
          <w:iCs/>
          <w:sz w:val="20"/>
          <w:szCs w:val="20"/>
          <w:lang w:eastAsia="id-ID"/>
        </w:rPr>
        <w:t>“Jadi sejauh ini cuma LINMAS yang ada 60 orang tadi. Tapi kalau dari desa ke masyarakatnya ada. Yang sama UNITOMO itu sama masyarakat juga pelatihan itu, pelatihan simulasi. Ini melibatkan hampir beberapa ribu masyarakat Desa Bungurasih.”</w:t>
      </w:r>
      <w:r w:rsidRPr="000225A7">
        <w:rPr>
          <w:rFonts w:asciiTheme="majorBidi" w:hAnsiTheme="majorBidi" w:cstheme="majorBidi"/>
          <w:sz w:val="20"/>
          <w:szCs w:val="20"/>
          <w:lang w:eastAsia="id-ID"/>
        </w:rPr>
        <w:t xml:space="preserve"> (Wawancara, 17 Juli 2025)</w:t>
      </w:r>
    </w:p>
    <w:p w:rsidR="00C544F5" w:rsidRPr="009C5DC5" w:rsidRDefault="00C544F5" w:rsidP="00C544F5">
      <w:pPr>
        <w:pStyle w:val="NormalWeb"/>
        <w:spacing w:before="0" w:after="0"/>
        <w:ind w:firstLine="360"/>
        <w:jc w:val="both"/>
        <w:rPr>
          <w:rFonts w:asciiTheme="majorBidi" w:hAnsiTheme="majorBidi" w:cstheme="majorBidi"/>
          <w:sz w:val="20"/>
          <w:szCs w:val="20"/>
          <w:lang w:eastAsia="id-ID"/>
        </w:rPr>
      </w:pPr>
      <w:r w:rsidRPr="009C5DC5">
        <w:rPr>
          <w:rFonts w:asciiTheme="majorBidi" w:hAnsiTheme="majorBidi" w:cstheme="majorBidi"/>
          <w:sz w:val="20"/>
          <w:szCs w:val="20"/>
        </w:rPr>
        <w:t>Pemerintah desa memanfaatkan media sosial seperti Facebook dan Instagram s</w:t>
      </w:r>
      <w:r>
        <w:rPr>
          <w:rFonts w:asciiTheme="majorBidi" w:hAnsiTheme="majorBidi" w:cstheme="majorBidi"/>
          <w:sz w:val="20"/>
          <w:szCs w:val="20"/>
        </w:rPr>
        <w:t xml:space="preserve">ebagai sarana untuk menyebarkan </w:t>
      </w:r>
      <w:r w:rsidRPr="009C5DC5">
        <w:rPr>
          <w:rFonts w:asciiTheme="majorBidi" w:hAnsiTheme="majorBidi" w:cstheme="majorBidi"/>
          <w:sz w:val="20"/>
          <w:szCs w:val="20"/>
        </w:rPr>
        <w:t>informasi kebencanaan. Masyarakat juga aktif berpartisipasi dengan menandai (</w:t>
      </w:r>
      <w:r w:rsidRPr="009C5DC5">
        <w:rPr>
          <w:rStyle w:val="Emphasis"/>
          <w:rFonts w:asciiTheme="majorBidi" w:hAnsiTheme="majorBidi" w:cstheme="majorBidi"/>
          <w:szCs w:val="20"/>
        </w:rPr>
        <w:t>tag</w:t>
      </w:r>
      <w:r w:rsidRPr="009C5DC5">
        <w:rPr>
          <w:rFonts w:asciiTheme="majorBidi" w:hAnsiTheme="majorBidi" w:cstheme="majorBidi"/>
          <w:sz w:val="20"/>
          <w:szCs w:val="20"/>
        </w:rPr>
        <w:t xml:space="preserve">) akun media sosial desa dan BPBD saat terjadi bencana. Hashtag dan unggahan warga ini kemudian diteruskan oleh perangkat desa ke instansi terkait seperti BPBD dan Pemerintah Daerah. </w:t>
      </w:r>
      <w:r w:rsidRPr="009C5DC5">
        <w:rPr>
          <w:rFonts w:asciiTheme="majorBidi" w:hAnsiTheme="majorBidi" w:cstheme="majorBidi"/>
          <w:sz w:val="20"/>
          <w:szCs w:val="20"/>
          <w:lang w:eastAsia="id-ID"/>
        </w:rPr>
        <w:t>Pemanfaatan media sosial ini menjadi bagian dari strategi komunikasi yang bersifat partisipatif dan responsif, di mana warga dan pemerintah desa saling terhubung secara real time dalam situasi darurat. Hal ini dijelaskan lebih lanjut oleh Pak Rizki dalam wawancara berikut:</w:t>
      </w:r>
    </w:p>
    <w:p w:rsidR="00C544F5" w:rsidRPr="000225A7" w:rsidRDefault="00C544F5" w:rsidP="00C544F5">
      <w:pPr>
        <w:suppressAutoHyphens w:val="0"/>
        <w:ind w:left="360"/>
        <w:jc w:val="both"/>
        <w:rPr>
          <w:rFonts w:asciiTheme="majorBidi" w:hAnsiTheme="majorBidi" w:cstheme="majorBidi"/>
          <w:i/>
          <w:iCs/>
          <w:sz w:val="20"/>
          <w:szCs w:val="20"/>
          <w:lang w:eastAsia="id-ID"/>
        </w:rPr>
      </w:pPr>
      <w:r w:rsidRPr="000225A7">
        <w:rPr>
          <w:rFonts w:asciiTheme="majorBidi" w:hAnsiTheme="majorBidi" w:cstheme="majorBidi"/>
          <w:i/>
          <w:iCs/>
          <w:sz w:val="20"/>
          <w:szCs w:val="20"/>
          <w:lang w:eastAsia="id-ID"/>
        </w:rPr>
        <w:t>“Kalau media sosial kita kan banyak, sering meng-share bencana. Kadang warga juga nge-tag ke social media kita ke Facebook, ke IG. Dan itu pun juga IG. Akhirnya kan masyarakat itu nge-tag ke media sosial kita, sama nge-tag ke media sosial BPBD, Kabupaten, dan sebagainya. Otomatis kalau hashtag itu juga masuk ke kita nih. Kita teruskan lagi juga. Kita tag ke PEMDA, ke BPBD.”</w:t>
      </w:r>
      <w:r w:rsidRPr="000225A7">
        <w:rPr>
          <w:rFonts w:asciiTheme="majorBidi" w:hAnsiTheme="majorBidi" w:cstheme="majorBidi"/>
          <w:sz w:val="20"/>
          <w:szCs w:val="20"/>
          <w:lang w:eastAsia="id-ID"/>
        </w:rPr>
        <w:t xml:space="preserve"> (Wawancara, 17 Juli 2025)</w:t>
      </w:r>
    </w:p>
    <w:p w:rsidR="00C544F5" w:rsidRPr="000845DA" w:rsidRDefault="00C544F5" w:rsidP="00C544F5">
      <w:pPr>
        <w:suppressAutoHyphens w:val="0"/>
        <w:ind w:left="66" w:firstLine="294"/>
        <w:jc w:val="both"/>
        <w:rPr>
          <w:sz w:val="20"/>
          <w:szCs w:val="20"/>
        </w:rPr>
      </w:pPr>
      <w:r w:rsidRPr="000845DA">
        <w:rPr>
          <w:rFonts w:asciiTheme="majorBidi" w:hAnsiTheme="majorBidi" w:cstheme="majorBidi"/>
          <w:sz w:val="20"/>
          <w:szCs w:val="20"/>
        </w:rPr>
        <w:t xml:space="preserve">Selain pemerintah, akademisi, sektor swasta, dan masyarakat, media juga memiliki peran dalam mendukung implementasi Program Desa Tangguh Bencana di Desa Bungurasih. Dalam implementasi Destana di Desa Bungurasih, peran media dapat dilihat melalui pemanfaatan kanal digital dan pemberitaan daring. Berdasarkan penelusuran pada website resmi Pemerintah Desa Bungurasih serta publikasi media online lokal, informasi terkait kejadian banjir dan kegiatan mitigasi telah dipublikasikan kepada masyarakat. Hal ini menunjukkan bahwa media telah berfungsi sebagai sarana diseminasi informasi kebencanaan. Namun demikian, perannya masih bersifat informatif dan belum terintegrasi secara sistematis dalam mekanisme komunikasi risiko atau sistem peringatan dini berbasis teknologi. </w:t>
      </w:r>
      <w:r w:rsidRPr="000845DA">
        <w:rPr>
          <w:sz w:val="20"/>
          <w:szCs w:val="20"/>
        </w:rPr>
        <w:t>Kondisi ini menunjukkan bahwa peran media dalam implementasi Destana masih perlu diperkuat agar mampu mendukung komunikasi risiko secara lebih sistematis. Berdasarkan hasil penelitian, belum ditemukan keberadaan komunitas kebencanaan yang terorganisir secara khusus di Desa Bungurasih. Unsur komunitas dalam pendekatan Hexahelix belum terinstitusionalisasi secara formal, sehingga peran mitigasi dan respons kebencanaan masih bertumpu pada pemerintah desa dan partisipasi warga secara umum. Kondisi ini menunjukkan bahwa dimensi komunitas sebagai aktor independen dalam kolaborasi multiaktor belum berkembang secara optimal.</w:t>
      </w:r>
    </w:p>
    <w:p w:rsidR="00C544F5" w:rsidRDefault="00C544F5"/>
    <w:p w:rsidR="00C544F5" w:rsidRDefault="00C544F5">
      <w:bookmarkStart w:id="0" w:name="_GoBack"/>
      <w:bookmarkEnd w:id="0"/>
    </w:p>
    <w:sectPr w:rsidR="00C544F5">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44F5"/>
    <w:rsid w:val="006F24CC"/>
    <w:rsid w:val="009E7CC7"/>
    <w:rsid w:val="00C544F5"/>
    <w:rsid w:val="00F6568D"/>
    <w:rsid w:val="00F7116B"/>
  </w:rsids>
  <m:mathPr>
    <m:mathFont m:val="Cambria Math"/>
    <m:brkBin m:val="before"/>
    <m:brkBinSub m:val="--"/>
    <m:smallFrac m:val="0"/>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3A70942-1190-4693-96BD-ED53364E6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44F5"/>
    <w:pPr>
      <w:suppressAutoHyphens/>
      <w:spacing w:after="0" w:line="240" w:lineRule="auto"/>
    </w:pPr>
    <w:rPr>
      <w:rFonts w:ascii="Times New Roman" w:eastAsia="Times New Roman" w:hAnsi="Times New Roman" w:cs="Times New Roman"/>
      <w:sz w:val="24"/>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C544F5"/>
    <w:pPr>
      <w:spacing w:before="280" w:after="119"/>
    </w:pPr>
  </w:style>
  <w:style w:type="character" w:styleId="Emphasis">
    <w:name w:val="Emphasis"/>
    <w:uiPriority w:val="20"/>
    <w:qFormat/>
    <w:rsid w:val="00C544F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3121</Words>
  <Characters>17795</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2026-05-04T14:54:00Z</dcterms:created>
  <dcterms:modified xsi:type="dcterms:W3CDTF">2026-05-04T15:01:00Z</dcterms:modified>
</cp:coreProperties>
</file>